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FA" w:rsidRPr="0079287F" w:rsidRDefault="00DB7CFA" w:rsidP="00DB7CFA">
      <w:pPr>
        <w:spacing w:after="0" w:line="240" w:lineRule="auto"/>
        <w:jc w:val="center"/>
        <w:rPr>
          <w:rFonts w:ascii="Arial" w:eastAsia="Times New Roman" w:hAnsi="Arial" w:cs="Arial"/>
          <w:color w:val="8D2424"/>
          <w:sz w:val="32"/>
          <w:szCs w:val="36"/>
          <w:shd w:val="clear" w:color="auto" w:fill="FFFFFF"/>
        </w:rPr>
      </w:pPr>
      <w:r w:rsidRPr="0079287F">
        <w:rPr>
          <w:rFonts w:ascii="Arial" w:eastAsia="Times New Roman" w:hAnsi="Arial" w:cs="Arial"/>
          <w:color w:val="8D2424"/>
          <w:sz w:val="32"/>
          <w:szCs w:val="36"/>
          <w:shd w:val="clear" w:color="auto" w:fill="FFFFFF"/>
        </w:rPr>
        <w:t xml:space="preserve">AP Biology Investigation #12 (modified) </w:t>
      </w:r>
    </w:p>
    <w:p w:rsidR="001143BE" w:rsidRDefault="001143BE" w:rsidP="00DB7C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48D6C"/>
          <w:sz w:val="20"/>
          <w:szCs w:val="20"/>
          <w:shd w:val="clear" w:color="auto" w:fill="FFFFFF"/>
        </w:rPr>
      </w:pPr>
      <w:r w:rsidRPr="001143BE">
        <w:rPr>
          <w:rFonts w:ascii="Arial" w:eastAsia="Times New Roman" w:hAnsi="Arial" w:cs="Arial"/>
          <w:color w:val="8D2424"/>
          <w:sz w:val="32"/>
          <w:szCs w:val="36"/>
          <w:shd w:val="clear" w:color="auto" w:fill="FFFFFF"/>
        </w:rPr>
        <w:t xml:space="preserve">Do sow bugs have a preference </w:t>
      </w:r>
      <w:r w:rsidRPr="0079287F">
        <w:rPr>
          <w:rFonts w:ascii="Arial" w:eastAsia="Times New Roman" w:hAnsi="Arial" w:cs="Arial"/>
          <w:color w:val="8D2424"/>
          <w:sz w:val="32"/>
          <w:szCs w:val="36"/>
          <w:shd w:val="clear" w:color="auto" w:fill="FFFFFF"/>
        </w:rPr>
        <w:t>when given a choice of varying habitat</w:t>
      </w:r>
      <w:r w:rsidR="00DB7CFA" w:rsidRPr="0079287F">
        <w:rPr>
          <w:rFonts w:ascii="Arial" w:eastAsia="Times New Roman" w:hAnsi="Arial" w:cs="Arial"/>
          <w:color w:val="8D2424"/>
          <w:sz w:val="32"/>
          <w:szCs w:val="36"/>
          <w:shd w:val="clear" w:color="auto" w:fill="FFFFFF"/>
        </w:rPr>
        <w:t>s</w:t>
      </w:r>
      <w:r w:rsidRPr="001143BE">
        <w:rPr>
          <w:rFonts w:ascii="Arial" w:eastAsia="Times New Roman" w:hAnsi="Arial" w:cs="Arial"/>
          <w:color w:val="8D2424"/>
          <w:sz w:val="32"/>
          <w:szCs w:val="36"/>
          <w:shd w:val="clear" w:color="auto" w:fill="FFFFFF"/>
        </w:rPr>
        <w:t>? </w:t>
      </w:r>
      <w:r w:rsidRPr="001143BE">
        <w:rPr>
          <w:rFonts w:ascii="Arial" w:eastAsia="Times New Roman" w:hAnsi="Arial" w:cs="Arial"/>
          <w:color w:val="4D4E4E"/>
          <w:sz w:val="18"/>
          <w:szCs w:val="20"/>
        </w:rPr>
        <w:br/>
      </w: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 w:rsidRPr="001143BE">
        <w:rPr>
          <w:rFonts w:ascii="Arial" w:eastAsia="Times New Roman" w:hAnsi="Arial" w:cs="Arial"/>
          <w:b/>
          <w:bCs/>
          <w:color w:val="248D6C"/>
          <w:sz w:val="20"/>
          <w:szCs w:val="20"/>
          <w:shd w:val="clear" w:color="auto" w:fill="FFFFFF"/>
        </w:rPr>
        <w:t>Learning Objectives</w:t>
      </w:r>
      <w:r w:rsidRPr="001143BE">
        <w:rPr>
          <w:rFonts w:ascii="Arial" w:eastAsia="Times New Roman" w:hAnsi="Arial" w:cs="Arial"/>
          <w:b/>
          <w:bCs/>
          <w:color w:val="4D4E4E"/>
          <w:sz w:val="20"/>
          <w:szCs w:val="20"/>
          <w:shd w:val="clear" w:color="auto" w:fill="FFFFFF"/>
        </w:rPr>
        <w:br/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>• To investigate the relationship between a model organism, (isopods), and its</w:t>
      </w:r>
      <w:r w:rsidR="00DB7CFA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 xml:space="preserve"> 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>response to different environmental conditions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br/>
        <w:t>• To design a controlled experiment to explore environmental factors that either attract</w:t>
      </w:r>
      <w:r w:rsidR="00DB7CFA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 xml:space="preserve"> 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>or repel isopods in the laboratory setting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br/>
        <w:t>• To analyze data collected in an experiment in order to identify possible patterns and</w:t>
      </w:r>
      <w:r w:rsidR="00DB7CFA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 xml:space="preserve"> 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>relationships between environmental factors and a living organism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br/>
        <w:t>• To work collaboratively with others in the design and analysis of a controlled</w:t>
      </w:r>
      <w:r w:rsidR="00DB7CFA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 xml:space="preserve"> 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>experiment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br/>
        <w:t>• To connect and apply concepts such as genetics, animal behavior,</w:t>
      </w:r>
      <w:r w:rsidR="00DB7CFA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 xml:space="preserve"> 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>development, plant and animal structures from cells to organs, cell communication,</w:t>
      </w:r>
      <w:r w:rsidR="00DB7CFA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 xml:space="preserve"> </w:t>
      </w:r>
      <w:r w:rsidRPr="001143BE">
        <w:rPr>
          <w:rFonts w:ascii="Arial" w:eastAsia="Times New Roman" w:hAnsi="Arial" w:cs="Arial"/>
          <w:b/>
          <w:bCs/>
          <w:color w:val="6CB83A"/>
          <w:sz w:val="20"/>
          <w:szCs w:val="20"/>
          <w:shd w:val="clear" w:color="auto" w:fill="FFFFFF"/>
        </w:rPr>
        <w:t>and evolution.)</w:t>
      </w:r>
      <w:r w:rsidRPr="001143BE">
        <w:rPr>
          <w:rFonts w:ascii="Arial" w:eastAsia="Times New Roman" w:hAnsi="Arial" w:cs="Arial"/>
          <w:b/>
          <w:bCs/>
          <w:color w:val="4D4E4E"/>
          <w:sz w:val="20"/>
          <w:szCs w:val="20"/>
          <w:shd w:val="clear" w:color="auto" w:fill="FFFFFF"/>
        </w:rPr>
        <w:br/>
      </w:r>
    </w:p>
    <w:p w:rsid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color w:val="6E946E"/>
          <w:sz w:val="28"/>
          <w:szCs w:val="28"/>
        </w:rPr>
      </w:pPr>
      <w:r>
        <w:rPr>
          <w:rFonts w:ascii="UniversLTStd-BoldCn" w:hAnsi="UniversLTStd-BoldCn" w:cs="UniversLTStd-BoldCn"/>
          <w:b/>
          <w:bCs/>
          <w:color w:val="6E946E"/>
          <w:sz w:val="28"/>
          <w:szCs w:val="28"/>
        </w:rPr>
        <w:t>Designing and Conducting Your Investigation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>
        <w:rPr>
          <w:rFonts w:eastAsia="MinionPro-Regular" w:cs="MinionPro-Regular"/>
          <w:color w:val="333333"/>
          <w:sz w:val="21"/>
          <w:szCs w:val="21"/>
        </w:rPr>
        <w:t xml:space="preserve">Design an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experiment using the choice chamber to </w:t>
      </w:r>
      <w:r w:rsidR="0079287F">
        <w:rPr>
          <w:rFonts w:eastAsia="MinionPro-Regular" w:cs="MinionPro-Regular"/>
          <w:color w:val="333333"/>
          <w:sz w:val="21"/>
          <w:szCs w:val="21"/>
        </w:rPr>
        <w:t>investigate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 the prefere</w:t>
      </w:r>
      <w:r>
        <w:rPr>
          <w:rFonts w:eastAsia="MinionPro-Regular" w:cs="MinionPro-Regular"/>
          <w:color w:val="333333"/>
          <w:sz w:val="21"/>
          <w:szCs w:val="21"/>
        </w:rPr>
        <w:t xml:space="preserve">nces of </w:t>
      </w:r>
      <w:r w:rsidR="0079287F">
        <w:rPr>
          <w:rFonts w:eastAsia="MinionPro-Regular" w:cs="MinionPro-Regular"/>
          <w:color w:val="333333"/>
          <w:sz w:val="21"/>
          <w:szCs w:val="21"/>
        </w:rPr>
        <w:t>isopods</w:t>
      </w:r>
      <w:r>
        <w:rPr>
          <w:rFonts w:eastAsia="MinionPro-Regular" w:cs="MinionPro-Regular"/>
          <w:color w:val="333333"/>
          <w:sz w:val="21"/>
          <w:szCs w:val="21"/>
        </w:rPr>
        <w:t xml:space="preserve"> to 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different environmental variables (factors). </w:t>
      </w:r>
      <w:r w:rsidRPr="00DB7CFA">
        <w:rPr>
          <w:rFonts w:eastAsia="MinionPro-Regular" w:cs="MinionPro-Regular"/>
          <w:color w:val="333333"/>
          <w:sz w:val="21"/>
          <w:szCs w:val="21"/>
        </w:rPr>
        <w:t>C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reate a table that includes the </w:t>
      </w:r>
      <w:r w:rsidRPr="00DB7CFA">
        <w:rPr>
          <w:rFonts w:eastAsia="MinionPro-Regular" w:cs="MinionPro-Regular"/>
          <w:color w:val="333333"/>
          <w:sz w:val="21"/>
          <w:szCs w:val="21"/>
        </w:rPr>
        <w:t>results comparing all of the substances you tested.</w:t>
      </w:r>
    </w:p>
    <w:p w:rsidR="0079287F" w:rsidRDefault="0079287F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eastAsia="MinionPro-Regular" w:cs="MinionPro-Regular"/>
          <w:color w:val="333333"/>
          <w:sz w:val="21"/>
          <w:szCs w:val="21"/>
        </w:rPr>
        <w:t>The following are questions that you could invest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igate; however, as you worked </w:t>
      </w:r>
      <w:r w:rsidRPr="00DB7CFA">
        <w:rPr>
          <w:rFonts w:eastAsia="MinionPro-Regular" w:cs="MinionPro-Regular"/>
          <w:color w:val="333333"/>
          <w:sz w:val="21"/>
          <w:szCs w:val="21"/>
        </w:rPr>
        <w:t>through the beginning of this lab, you should have dev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eloped your own question and an </w:t>
      </w:r>
      <w:r w:rsidRPr="00DB7CFA">
        <w:rPr>
          <w:rFonts w:eastAsia="MinionPro-Regular" w:cs="MinionPro-Regular"/>
          <w:color w:val="333333"/>
          <w:sz w:val="21"/>
          <w:szCs w:val="21"/>
        </w:rPr>
        <w:t>investigation to answer that question: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Are all substances equally attractive or repellant to the </w:t>
      </w:r>
      <w:r w:rsidR="0079287F">
        <w:rPr>
          <w:rFonts w:eastAsia="MinionPro-Regular" w:cs="MinionPro-Regular"/>
          <w:color w:val="333333"/>
          <w:sz w:val="21"/>
          <w:szCs w:val="21"/>
        </w:rPr>
        <w:t>isopods</w:t>
      </w:r>
      <w:r w:rsidRPr="00DB7CFA">
        <w:rPr>
          <w:rFonts w:eastAsia="MinionPro-Regular" w:cs="MinionPro-Regular"/>
          <w:color w:val="333333"/>
          <w:sz w:val="21"/>
          <w:szCs w:val="21"/>
        </w:rPr>
        <w:t>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Which substances do </w:t>
      </w:r>
      <w:r w:rsidR="0079287F">
        <w:rPr>
          <w:rFonts w:eastAsia="MinionPro-Regular" w:cs="MinionPro-Regular"/>
          <w:color w:val="333333"/>
          <w:sz w:val="21"/>
          <w:szCs w:val="21"/>
        </w:rPr>
        <w:t>isopods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 prefer the most?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Which substances do </w:t>
      </w:r>
      <w:r w:rsidR="0079287F">
        <w:rPr>
          <w:rFonts w:eastAsia="MinionPro-Regular" w:cs="MinionPro-Regular"/>
          <w:color w:val="333333"/>
          <w:sz w:val="21"/>
          <w:szCs w:val="21"/>
        </w:rPr>
        <w:t>isopods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 prefer the least?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>Do preferred substances have any characteristic in common?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What other factors might affect whether or not the 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isopods moved from one part of </w:t>
      </w:r>
      <w:r w:rsidRPr="00DB7CFA">
        <w:rPr>
          <w:rFonts w:eastAsia="MinionPro-Regular" w:cs="MinionPro-Regular"/>
          <w:color w:val="333333"/>
          <w:sz w:val="21"/>
          <w:szCs w:val="21"/>
        </w:rPr>
        <w:t>your choice chamber to another?</w:t>
      </w:r>
    </w:p>
    <w:p w:rsidR="00DB7CFA" w:rsidRPr="00DB7CFA" w:rsidRDefault="00DB7CFA" w:rsidP="0079287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>Do you think that it is the f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ood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itself that attracts the </w:t>
      </w:r>
      <w:r w:rsidR="0079287F">
        <w:rPr>
          <w:rFonts w:eastAsia="MinionPro-Regular" w:cs="MinionPro-Regular"/>
          <w:color w:val="333333"/>
          <w:sz w:val="21"/>
          <w:szCs w:val="21"/>
        </w:rPr>
        <w:t>isopods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? 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>Are there other factors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 in the environment that affect </w:t>
      </w:r>
      <w:r w:rsidRPr="00DB7CFA">
        <w:rPr>
          <w:rFonts w:eastAsia="MinionPro-Regular" w:cs="MinionPro-Regular"/>
          <w:color w:val="333333"/>
          <w:sz w:val="21"/>
          <w:szCs w:val="21"/>
        </w:rPr>
        <w:t>the choice?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>What factors must be controlled in an experiment ab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out environmental variables and </w:t>
      </w:r>
      <w:r w:rsidRPr="00DB7CFA">
        <w:rPr>
          <w:rFonts w:eastAsia="MinionPro-Regular" w:cs="MinionPro-Regular"/>
          <w:color w:val="333333"/>
          <w:sz w:val="21"/>
          <w:szCs w:val="21"/>
        </w:rPr>
        <w:t>behavior?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What is the difference among </w:t>
      </w:r>
      <w:proofErr w:type="spellStart"/>
      <w:r w:rsidRPr="00DB7CFA">
        <w:rPr>
          <w:rFonts w:eastAsia="MinionPro-Regular" w:cs="MinionPro-Regular"/>
          <w:color w:val="333333"/>
          <w:sz w:val="21"/>
          <w:szCs w:val="21"/>
        </w:rPr>
        <w:t>phototaxis</w:t>
      </w:r>
      <w:proofErr w:type="spellEnd"/>
      <w:r w:rsidRPr="00DB7CFA">
        <w:rPr>
          <w:rFonts w:eastAsia="MinionPro-Regular" w:cs="MinionPro-Regular"/>
          <w:color w:val="333333"/>
          <w:sz w:val="21"/>
          <w:szCs w:val="21"/>
        </w:rPr>
        <w:t xml:space="preserve">, chemotaxis, and geotaxis? Do 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isopods </w:t>
      </w:r>
      <w:r w:rsidRPr="00DB7CFA">
        <w:rPr>
          <w:rFonts w:eastAsia="MinionPro-Regular" w:cs="MinionPro-Regular"/>
          <w:color w:val="333333"/>
          <w:sz w:val="21"/>
          <w:szCs w:val="21"/>
        </w:rPr>
        <w:t>demonstrate all of them?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Does a </w:t>
      </w:r>
      <w:proofErr w:type="spellStart"/>
      <w:r w:rsidRPr="00DB7CFA">
        <w:rPr>
          <w:rFonts w:eastAsia="MinionPro-Regular" w:cs="MinionPro-Regular"/>
          <w:color w:val="333333"/>
          <w:sz w:val="21"/>
          <w:szCs w:val="21"/>
        </w:rPr>
        <w:t>phototactic</w:t>
      </w:r>
      <w:proofErr w:type="spellEnd"/>
      <w:r w:rsidRPr="00DB7CFA">
        <w:rPr>
          <w:rFonts w:eastAsia="MinionPro-Regular" w:cs="MinionPro-Regular"/>
          <w:color w:val="333333"/>
          <w:sz w:val="21"/>
          <w:szCs w:val="21"/>
        </w:rPr>
        <w:t xml:space="preserve"> response override a chemotactic response?</w:t>
      </w:r>
    </w:p>
    <w:p w:rsidR="00DB7CFA" w:rsidRPr="00DB7CFA" w:rsidRDefault="00DB7CFA" w:rsidP="00DB7CFA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Does the age of the </w:t>
      </w:r>
      <w:r w:rsidR="0079287F">
        <w:rPr>
          <w:rFonts w:eastAsia="MinionPro-Regular" w:cs="MinionPro-Regular"/>
          <w:color w:val="333333"/>
          <w:sz w:val="21"/>
          <w:szCs w:val="21"/>
        </w:rPr>
        <w:t>isopod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 change its geotactic response?</w:t>
      </w:r>
    </w:p>
    <w:p w:rsidR="001143BE" w:rsidRPr="0079287F" w:rsidRDefault="00DB7CFA" w:rsidP="0079287F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color w:val="333333"/>
          <w:sz w:val="21"/>
          <w:szCs w:val="21"/>
        </w:rPr>
      </w:pPr>
      <w:r w:rsidRPr="00DB7CFA">
        <w:rPr>
          <w:rFonts w:cs="UniversLTStd-Bold"/>
          <w:b/>
          <w:bCs/>
          <w:color w:val="830046"/>
        </w:rPr>
        <w:t xml:space="preserve">•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Are there other organisms that respond the same as </w:t>
      </w:r>
      <w:r w:rsidR="0079287F">
        <w:rPr>
          <w:rFonts w:eastAsia="MinionPro-Regular" w:cs="MinionPro-Regular"/>
          <w:color w:val="333333"/>
          <w:sz w:val="21"/>
          <w:szCs w:val="21"/>
        </w:rPr>
        <w:t xml:space="preserve">isopods? Are there other </w:t>
      </w:r>
      <w:r w:rsidRPr="00DB7CFA">
        <w:rPr>
          <w:rFonts w:eastAsia="MinionPro-Regular" w:cs="MinionPro-Regular"/>
          <w:color w:val="333333"/>
          <w:sz w:val="21"/>
          <w:szCs w:val="21"/>
        </w:rPr>
        <w:t xml:space="preserve">organisms that respond differently from </w:t>
      </w:r>
      <w:r w:rsidR="0079287F">
        <w:rPr>
          <w:rFonts w:eastAsia="MinionPro-Regular" w:cs="MinionPro-Regular"/>
          <w:color w:val="333333"/>
          <w:sz w:val="21"/>
          <w:szCs w:val="21"/>
        </w:rPr>
        <w:t>isopods</w:t>
      </w:r>
      <w:r w:rsidRPr="00DB7CFA">
        <w:rPr>
          <w:rFonts w:eastAsia="MinionPro-Regular" w:cs="MinionPro-Regular"/>
          <w:color w:val="333333"/>
          <w:sz w:val="21"/>
          <w:szCs w:val="21"/>
        </w:rPr>
        <w:t>?</w:t>
      </w: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b/>
          <w:color w:val="4D4E4E"/>
          <w:sz w:val="20"/>
          <w:szCs w:val="20"/>
        </w:rPr>
      </w:pPr>
    </w:p>
    <w:p w:rsidR="001143BE" w:rsidRPr="001143BE" w:rsidRDefault="001143BE" w:rsidP="001143BE">
      <w:pPr>
        <w:spacing w:after="0" w:line="240" w:lineRule="auto"/>
        <w:rPr>
          <w:rFonts w:ascii="Arial" w:eastAsia="Times New Roman" w:hAnsi="Arial" w:cs="Arial"/>
          <w:b/>
          <w:color w:val="4D4E4E"/>
          <w:sz w:val="20"/>
          <w:szCs w:val="20"/>
        </w:rPr>
      </w:pPr>
      <w:r w:rsidRPr="001143BE">
        <w:rPr>
          <w:rFonts w:ascii="Arial" w:eastAsia="Times New Roman" w:hAnsi="Arial" w:cs="Arial"/>
          <w:b/>
          <w:color w:val="4D4E4E"/>
          <w:sz w:val="20"/>
          <w:szCs w:val="20"/>
        </w:rPr>
        <w:t>Directions:</w:t>
      </w:r>
    </w:p>
    <w:p w:rsidR="001143BE" w:rsidRPr="001143BE" w:rsidRDefault="001143BE" w:rsidP="001143B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t>Read selected articles</w:t>
      </w:r>
      <w:r w:rsidRPr="001143BE">
        <w:rPr>
          <w:rFonts w:ascii="Arial" w:eastAsia="Times New Roman" w:hAnsi="Arial" w:cs="Arial"/>
          <w:color w:val="4D4E4E"/>
          <w:sz w:val="20"/>
          <w:szCs w:val="20"/>
        </w:rPr>
        <w:t xml:space="preserve"> on the biology of sow bugs.</w:t>
      </w:r>
    </w:p>
    <w:p w:rsidR="001143BE" w:rsidRDefault="001143BE" w:rsidP="001143B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t>Brainstorm individually specific environmental factors</w:t>
      </w:r>
      <w:r w:rsidR="00DB7CFA">
        <w:rPr>
          <w:rFonts w:ascii="Arial" w:eastAsia="Times New Roman" w:hAnsi="Arial" w:cs="Arial"/>
          <w:color w:val="4D4E4E"/>
          <w:sz w:val="20"/>
          <w:szCs w:val="20"/>
        </w:rPr>
        <w:t xml:space="preserve"> (habitat elements)</w:t>
      </w:r>
      <w:r>
        <w:rPr>
          <w:rFonts w:ascii="Arial" w:eastAsia="Times New Roman" w:hAnsi="Arial" w:cs="Arial"/>
          <w:color w:val="4D4E4E"/>
          <w:sz w:val="20"/>
          <w:szCs w:val="20"/>
        </w:rPr>
        <w:t xml:space="preserve"> that you think could lead sow bugs to select one type of habitat over another in a choice chamber.</w:t>
      </w: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P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t xml:space="preserve">Brainstorm </w:t>
      </w:r>
      <w:r>
        <w:rPr>
          <w:rFonts w:ascii="Arial" w:eastAsia="Times New Roman" w:hAnsi="Arial" w:cs="Arial"/>
          <w:color w:val="4D4E4E"/>
          <w:sz w:val="20"/>
          <w:szCs w:val="20"/>
        </w:rPr>
        <w:t>as a class</w:t>
      </w:r>
      <w:r>
        <w:rPr>
          <w:rFonts w:ascii="Arial" w:eastAsia="Times New Roman" w:hAnsi="Arial" w:cs="Arial"/>
          <w:color w:val="4D4E4E"/>
          <w:sz w:val="20"/>
          <w:szCs w:val="20"/>
        </w:rPr>
        <w:t xml:space="preserve"> specific environmental factors that you think could lead sow bugs to select one type of habitat over another in a choice chamber.</w:t>
      </w: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DB7CFA" w:rsidRDefault="00DB7CFA" w:rsidP="00DB7CF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t>Notify your teacher before the end of the period about your material needs for your investigations- so they are available the next day.</w:t>
      </w:r>
    </w:p>
    <w:p w:rsidR="00DB7CFA" w:rsidRPr="00DB7CFA" w:rsidRDefault="00DB7CFA" w:rsidP="00DB7CFA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t>Design an investigation to investigate this investigation question.  Use the “pre- lab flowchart</w:t>
      </w:r>
      <w:r w:rsidR="00DB7CFA">
        <w:rPr>
          <w:rFonts w:ascii="Arial" w:eastAsia="Times New Roman" w:hAnsi="Arial" w:cs="Arial"/>
          <w:color w:val="4D4E4E"/>
          <w:sz w:val="20"/>
          <w:szCs w:val="20"/>
        </w:rPr>
        <w:t xml:space="preserve"> (AKA- PLF)</w:t>
      </w:r>
      <w:r>
        <w:rPr>
          <w:rFonts w:ascii="Arial" w:eastAsia="Times New Roman" w:hAnsi="Arial" w:cs="Arial"/>
          <w:color w:val="4D4E4E"/>
          <w:sz w:val="20"/>
          <w:szCs w:val="20"/>
        </w:rPr>
        <w:t>” format you just learned about to communicate your understanding of your experimental design</w:t>
      </w:r>
      <w:r w:rsidR="00DB7CFA">
        <w:rPr>
          <w:rFonts w:ascii="Arial" w:eastAsia="Times New Roman" w:hAnsi="Arial" w:cs="Arial"/>
          <w:color w:val="4D4E4E"/>
          <w:sz w:val="20"/>
          <w:szCs w:val="20"/>
        </w:rPr>
        <w:t xml:space="preserve"> on the back of this handout</w:t>
      </w:r>
      <w:r>
        <w:rPr>
          <w:rFonts w:ascii="Arial" w:eastAsia="Times New Roman" w:hAnsi="Arial" w:cs="Arial"/>
          <w:color w:val="4D4E4E"/>
          <w:sz w:val="20"/>
          <w:szCs w:val="20"/>
        </w:rPr>
        <w:t>.  Make sure all el</w:t>
      </w:r>
      <w:r w:rsidR="00DB7CFA">
        <w:rPr>
          <w:rFonts w:ascii="Arial" w:eastAsia="Times New Roman" w:hAnsi="Arial" w:cs="Arial"/>
          <w:color w:val="4D4E4E"/>
          <w:sz w:val="20"/>
          <w:szCs w:val="20"/>
        </w:rPr>
        <w:t xml:space="preserve">ements are included in your PLF. Include all headings for your flowchart. </w:t>
      </w:r>
    </w:p>
    <w:p w:rsidR="00DB7CFA" w:rsidRPr="00DB7CFA" w:rsidRDefault="00DB7CFA" w:rsidP="00DB7CFA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DB7CFA" w:rsidRDefault="00DB7CFA" w:rsidP="001143B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t>Run your investigation AFTER your teacher has checked of your PLF- everyone in your group needs one.</w:t>
      </w:r>
    </w:p>
    <w:p w:rsidR="00DB7CFA" w:rsidRDefault="00DB7CFA" w:rsidP="00DB7CFA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DB7CFA" w:rsidRPr="00DB7CFA" w:rsidRDefault="00DB7CFA" w:rsidP="00DB7CFA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Default="001143BE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</w:p>
    <w:p w:rsidR="0079287F" w:rsidRDefault="0079287F" w:rsidP="001143BE">
      <w:pPr>
        <w:spacing w:after="0" w:line="240" w:lineRule="auto"/>
        <w:rPr>
          <w:rFonts w:ascii="Arial" w:eastAsia="Times New Roman" w:hAnsi="Arial" w:cs="Arial"/>
          <w:color w:val="4D4E4E"/>
          <w:sz w:val="20"/>
          <w:szCs w:val="20"/>
        </w:rPr>
      </w:pPr>
      <w:r>
        <w:rPr>
          <w:rFonts w:ascii="Arial" w:eastAsia="Times New Roman" w:hAnsi="Arial" w:cs="Arial"/>
          <w:color w:val="4D4E4E"/>
          <w:sz w:val="20"/>
          <w:szCs w:val="20"/>
        </w:rPr>
        <w:t xml:space="preserve"> </w:t>
      </w:r>
    </w:p>
    <w:p w:rsidR="0079287F" w:rsidRDefault="001143BE" w:rsidP="001143BE">
      <w:pPr>
        <w:spacing w:after="0" w:line="240" w:lineRule="auto"/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  <w:r w:rsidRPr="001143BE">
        <w:rPr>
          <w:rFonts w:ascii="Arial" w:eastAsia="Times New Roman" w:hAnsi="Arial" w:cs="Arial"/>
          <w:color w:val="4D4E4E"/>
          <w:sz w:val="20"/>
          <w:szCs w:val="20"/>
        </w:rPr>
        <w:lastRenderedPageBreak/>
        <w:br/>
      </w:r>
      <w:r w:rsidR="0079287F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Post investigation questions: </w:t>
      </w: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■■</w:t>
      </w:r>
      <w:bookmarkStart w:id="0" w:name="_GoBack"/>
      <w:bookmarkEnd w:id="0"/>
    </w:p>
    <w:p w:rsidR="001143BE" w:rsidRPr="001143BE" w:rsidRDefault="001143BE" w:rsidP="00114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  <w:u w:val="single"/>
          <w:shd w:val="clear" w:color="auto" w:fill="FFFFFF"/>
        </w:rPr>
        <w:t>Analyzing Results</w:t>
      </w:r>
    </w:p>
    <w:p w:rsidR="001143BE" w:rsidRPr="0079287F" w:rsidRDefault="001143BE" w:rsidP="00114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4D4E4E"/>
          <w:sz w:val="20"/>
          <w:szCs w:val="20"/>
        </w:rPr>
      </w:pP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</w:rPr>
        <w:t>Look for patterns in isopod behavior based on the number and ratio of isopods on different ends of your choice chamber. </w:t>
      </w:r>
    </w:p>
    <w:p w:rsidR="0079287F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color w:val="DA4444"/>
          <w:sz w:val="24"/>
          <w:szCs w:val="24"/>
        </w:rPr>
      </w:pPr>
    </w:p>
    <w:p w:rsidR="0079287F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color w:val="DA4444"/>
          <w:sz w:val="24"/>
          <w:szCs w:val="24"/>
        </w:rPr>
      </w:pPr>
    </w:p>
    <w:p w:rsidR="0079287F" w:rsidRPr="001143BE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Pr="0079287F" w:rsidRDefault="001143BE" w:rsidP="00114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4D4E4E"/>
          <w:sz w:val="20"/>
          <w:szCs w:val="20"/>
        </w:rPr>
      </w:pP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</w:rPr>
        <w:t>Is the movement of the isopod based on kinesis or taxis?  What is the difference?  What evidence from your lab supports your choice in isopod orientation?</w:t>
      </w:r>
    </w:p>
    <w:p w:rsidR="0079287F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color w:val="DA4444"/>
          <w:sz w:val="24"/>
          <w:szCs w:val="24"/>
        </w:rPr>
      </w:pPr>
    </w:p>
    <w:p w:rsidR="0079287F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color w:val="DA4444"/>
          <w:sz w:val="24"/>
          <w:szCs w:val="24"/>
        </w:rPr>
      </w:pPr>
    </w:p>
    <w:p w:rsidR="0079287F" w:rsidRPr="001143BE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4D4E4E"/>
          <w:sz w:val="20"/>
          <w:szCs w:val="20"/>
        </w:rPr>
      </w:pPr>
    </w:p>
    <w:p w:rsidR="001143BE" w:rsidRPr="0079287F" w:rsidRDefault="001143BE" w:rsidP="00114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4D4E4E"/>
          <w:sz w:val="20"/>
          <w:szCs w:val="20"/>
        </w:rPr>
      </w:pP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</w:rPr>
        <w:t>Develop a method for sharing your results and conclusions to classmates — and then share them!</w:t>
      </w:r>
    </w:p>
    <w:p w:rsidR="0079287F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b/>
          <w:bCs/>
          <w:color w:val="DA4444"/>
          <w:sz w:val="24"/>
          <w:szCs w:val="24"/>
        </w:rPr>
      </w:pPr>
    </w:p>
    <w:p w:rsidR="0079287F" w:rsidRPr="001143BE" w:rsidRDefault="0079287F" w:rsidP="0079287F">
      <w:p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4D4E4E"/>
          <w:sz w:val="20"/>
          <w:szCs w:val="20"/>
          <w:u w:val="single"/>
        </w:rPr>
      </w:pPr>
    </w:p>
    <w:p w:rsidR="0079287F" w:rsidRDefault="001143BE" w:rsidP="001143BE">
      <w:pP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  <w:r w:rsidRPr="0079287F">
        <w:rPr>
          <w:rFonts w:ascii="Arial" w:eastAsia="Times New Roman" w:hAnsi="Arial" w:cs="Arial"/>
          <w:b/>
          <w:bCs/>
          <w:color w:val="DA4444"/>
          <w:sz w:val="24"/>
          <w:szCs w:val="24"/>
          <w:u w:val="single"/>
          <w:shd w:val="clear" w:color="auto" w:fill="FFFFFF"/>
        </w:rPr>
        <w:t>■■Evaluating Results</w:t>
      </w: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br/>
        <w:t>1. Is there anything that was shared by all of the environmental factors to which the isopods were attracted?</w:t>
      </w:r>
    </w:p>
    <w:p w:rsidR="0079287F" w:rsidRDefault="0079287F" w:rsidP="001143BE">
      <w:pP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</w:p>
    <w:p w:rsidR="0079287F" w:rsidRDefault="001143BE" w:rsidP="001143BE">
      <w:pP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br/>
        <w:t>2. Is there anything that was shared by all of the</w:t>
      </w:r>
      <w:r w:rsidR="0079287F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 xml:space="preserve"> environmental factors to which </w:t>
      </w: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t>the isopods were repelled?</w:t>
      </w:r>
    </w:p>
    <w:p w:rsidR="0079287F" w:rsidRDefault="0079287F" w:rsidP="001143BE">
      <w:pP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</w:p>
    <w:p w:rsidR="0079287F" w:rsidRDefault="001143BE" w:rsidP="001143BE">
      <w:pP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br/>
        <w:t>3. How do you explain the behavior of isopods in someone’s wood pile or in nature based on the information you collected? </w:t>
      </w:r>
    </w:p>
    <w:p w:rsidR="0079287F" w:rsidRDefault="0079287F" w:rsidP="001143BE">
      <w:pPr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</w:pPr>
    </w:p>
    <w:p w:rsidR="00EE2B5B" w:rsidRDefault="001143BE" w:rsidP="001143BE">
      <w:r w:rsidRPr="001143BE">
        <w:rPr>
          <w:rFonts w:ascii="Arial" w:eastAsia="Times New Roman" w:hAnsi="Arial" w:cs="Arial"/>
          <w:b/>
          <w:bCs/>
          <w:color w:val="DA4444"/>
          <w:sz w:val="24"/>
          <w:szCs w:val="24"/>
          <w:shd w:val="clear" w:color="auto" w:fill="FFFFFF"/>
        </w:rPr>
        <w:br/>
        <w:t>4. Do your data explain all isopod movements? Explain your answers.</w:t>
      </w:r>
    </w:p>
    <w:sectPr w:rsidR="00EE2B5B" w:rsidSect="00114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Cn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7F5"/>
    <w:multiLevelType w:val="hybridMultilevel"/>
    <w:tmpl w:val="D506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65202"/>
    <w:multiLevelType w:val="multilevel"/>
    <w:tmpl w:val="A8A6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BE"/>
    <w:rsid w:val="001143BE"/>
    <w:rsid w:val="002E5DDF"/>
    <w:rsid w:val="0079287F"/>
    <w:rsid w:val="00D950A1"/>
    <w:rsid w:val="00D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C25F6-061A-40D2-9FED-A674E31B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Rapin</dc:creator>
  <cp:keywords/>
  <dc:description/>
  <cp:lastModifiedBy>Andy Rapin</cp:lastModifiedBy>
  <cp:revision>1</cp:revision>
  <cp:lastPrinted>2015-09-05T23:24:00Z</cp:lastPrinted>
  <dcterms:created xsi:type="dcterms:W3CDTF">2015-09-05T22:54:00Z</dcterms:created>
  <dcterms:modified xsi:type="dcterms:W3CDTF">2015-09-05T23:25:00Z</dcterms:modified>
</cp:coreProperties>
</file>